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4361C5" w14:textId="53BC5A08" w:rsidR="00230503" w:rsidRPr="00F44E12" w:rsidRDefault="00230503" w:rsidP="00F44E12">
      <w:pPr>
        <w:pStyle w:val="Otsikko1"/>
        <w:rPr>
          <w:b/>
          <w:bCs/>
          <w:color w:val="auto"/>
        </w:rPr>
      </w:pPr>
      <w:r w:rsidRPr="00F44E12">
        <w:rPr>
          <w:b/>
          <w:bCs/>
          <w:color w:val="auto"/>
        </w:rPr>
        <w:t>PÖYT</w:t>
      </w:r>
      <w:r w:rsidR="00262923" w:rsidRPr="00F44E12">
        <w:rPr>
          <w:b/>
          <w:bCs/>
          <w:color w:val="auto"/>
        </w:rPr>
        <w:t>Ä</w:t>
      </w:r>
      <w:r w:rsidRPr="00F44E12">
        <w:rPr>
          <w:b/>
          <w:bCs/>
          <w:color w:val="auto"/>
        </w:rPr>
        <w:t>KEILAILU</w:t>
      </w:r>
    </w:p>
    <w:p w14:paraId="02766D2C" w14:textId="25355DB9" w:rsidR="002A7B60" w:rsidRPr="00F44E12" w:rsidRDefault="002A7B60">
      <w:pPr>
        <w:rPr>
          <w:rFonts w:ascii="Calibri" w:hAnsi="Calibri" w:cs="Calibri"/>
        </w:rPr>
      </w:pPr>
      <w:r w:rsidRPr="00F44E12">
        <w:rPr>
          <w:rFonts w:ascii="Calibri" w:hAnsi="Calibri" w:cs="Calibri"/>
        </w:rPr>
        <w:t>P</w:t>
      </w:r>
      <w:r w:rsidR="00F44E12">
        <w:rPr>
          <w:rFonts w:ascii="Calibri" w:hAnsi="Calibri" w:cs="Calibri"/>
        </w:rPr>
        <w:t xml:space="preserve">eliohjeet: </w:t>
      </w:r>
      <w:proofErr w:type="spellStart"/>
      <w:r w:rsidR="00F44E12">
        <w:rPr>
          <w:rFonts w:ascii="Calibri" w:hAnsi="Calibri" w:cs="Calibri"/>
        </w:rPr>
        <w:t>Paralympiakomitea</w:t>
      </w:r>
      <w:proofErr w:type="spellEnd"/>
      <w:r w:rsidR="00F44E12">
        <w:rPr>
          <w:rFonts w:ascii="Calibri" w:hAnsi="Calibri" w:cs="Calibri"/>
        </w:rPr>
        <w:t xml:space="preserve"> ja </w:t>
      </w:r>
      <w:proofErr w:type="spellStart"/>
      <w:r w:rsidR="00F44E12">
        <w:rPr>
          <w:rFonts w:ascii="Calibri" w:hAnsi="Calibri" w:cs="Calibri"/>
        </w:rPr>
        <w:t>malike</w:t>
      </w:r>
      <w:proofErr w:type="spellEnd"/>
      <w:r w:rsidR="00F44E12">
        <w:rPr>
          <w:rFonts w:ascii="Calibri" w:hAnsi="Calibri" w:cs="Calibri"/>
        </w:rPr>
        <w:t xml:space="preserve"> 1/2020 </w:t>
      </w:r>
    </w:p>
    <w:p w14:paraId="3DA784A8" w14:textId="0FA5D7BC" w:rsidR="00230503" w:rsidRPr="00F44E12" w:rsidRDefault="00230503">
      <w:pPr>
        <w:rPr>
          <w:rFonts w:ascii="Calibri" w:hAnsi="Calibri" w:cs="Calibri"/>
        </w:rPr>
      </w:pPr>
    </w:p>
    <w:p w14:paraId="6AED24EF" w14:textId="1FEB754B" w:rsidR="002A7B60" w:rsidRPr="00F44E12" w:rsidRDefault="007B2ABB" w:rsidP="00F44E12">
      <w:pPr>
        <w:pStyle w:val="Otsikko2"/>
        <w:rPr>
          <w:b/>
          <w:bCs/>
          <w:color w:val="auto"/>
        </w:rPr>
      </w:pPr>
      <w:r w:rsidRPr="00F44E12">
        <w:rPr>
          <w:b/>
          <w:bCs/>
          <w:color w:val="auto"/>
        </w:rPr>
        <w:t>P</w:t>
      </w:r>
      <w:r w:rsidR="00F44E12" w:rsidRPr="00F44E12">
        <w:rPr>
          <w:b/>
          <w:bCs/>
          <w:color w:val="auto"/>
        </w:rPr>
        <w:t xml:space="preserve">elin idea ja tavoite </w:t>
      </w:r>
    </w:p>
    <w:p w14:paraId="4696CAE8" w14:textId="77777777" w:rsidR="005813BF" w:rsidRPr="00F44E12" w:rsidRDefault="007B2ABB">
      <w:pPr>
        <w:rPr>
          <w:rFonts w:ascii="Calibri" w:hAnsi="Calibri" w:cs="Calibri"/>
        </w:rPr>
      </w:pPr>
      <w:r w:rsidRPr="00F44E12">
        <w:rPr>
          <w:rFonts w:ascii="Calibri" w:hAnsi="Calibri" w:cs="Calibri"/>
        </w:rPr>
        <w:t xml:space="preserve">Pöytäkeilailu on pöydällä pelattava keilailun sovellus. Peli harjoittaa muun muassa keskittymistä ja tarkkuutta. </w:t>
      </w:r>
    </w:p>
    <w:p w14:paraId="01310CE0" w14:textId="03486CF3" w:rsidR="005813BF" w:rsidRPr="00F44E12" w:rsidRDefault="007B2ABB" w:rsidP="00F44E12">
      <w:pPr>
        <w:pStyle w:val="Otsikko2"/>
        <w:rPr>
          <w:b/>
          <w:bCs/>
        </w:rPr>
      </w:pPr>
      <w:r w:rsidRPr="00F44E12">
        <w:rPr>
          <w:b/>
          <w:bCs/>
          <w:color w:val="auto"/>
        </w:rPr>
        <w:t>V</w:t>
      </w:r>
      <w:r w:rsidR="00F44E12" w:rsidRPr="00F44E12">
        <w:rPr>
          <w:b/>
          <w:bCs/>
          <w:color w:val="auto"/>
        </w:rPr>
        <w:t>älineet</w:t>
      </w:r>
      <w:r w:rsidR="00F44E12" w:rsidRPr="00F44E12">
        <w:rPr>
          <w:b/>
          <w:bCs/>
        </w:rPr>
        <w:t xml:space="preserve"> </w:t>
      </w:r>
    </w:p>
    <w:p w14:paraId="2902F94B" w14:textId="324C5960" w:rsidR="00880419" w:rsidRPr="00F44E12" w:rsidRDefault="007B2ABB">
      <w:pPr>
        <w:rPr>
          <w:rFonts w:ascii="Calibri" w:hAnsi="Calibri" w:cs="Calibri"/>
        </w:rPr>
      </w:pPr>
      <w:r w:rsidRPr="00F44E12">
        <w:rPr>
          <w:rFonts w:ascii="Calibri" w:hAnsi="Calibri" w:cs="Calibri"/>
        </w:rPr>
        <w:t xml:space="preserve">Tasapintainen pöytä, keiloja, pallot, laidat, ruuvipuristimet, pahvista taitettu portti ja pöytäkouru. </w:t>
      </w:r>
      <w:proofErr w:type="gramStart"/>
      <w:r w:rsidRPr="00F44E12">
        <w:rPr>
          <w:rFonts w:ascii="Calibri" w:hAnsi="Calibri" w:cs="Calibri"/>
        </w:rPr>
        <w:t>Toimintakyvystä riippuen</w:t>
      </w:r>
      <w:proofErr w:type="gramEnd"/>
      <w:r w:rsidR="00F44E12">
        <w:rPr>
          <w:rFonts w:ascii="Calibri" w:hAnsi="Calibri" w:cs="Calibri"/>
        </w:rPr>
        <w:t xml:space="preserve"> </w:t>
      </w:r>
      <w:r w:rsidRPr="00F44E12">
        <w:rPr>
          <w:rFonts w:ascii="Calibri" w:hAnsi="Calibri" w:cs="Calibri"/>
        </w:rPr>
        <w:t xml:space="preserve">pelaaja voi tarvittaessa käyttää kourua pallon vierittämiseen. Magneettitaulu voi auttaa näkövammaista pelaajaa hahmottamaan pelitilanteen. Huomioi, että selkeä väriero pelialustan ja keilojen välillä helpottaa näkemistä. </w:t>
      </w:r>
    </w:p>
    <w:p w14:paraId="27DD575D" w14:textId="0BB22CC2" w:rsidR="00880419" w:rsidRPr="00F44E12" w:rsidRDefault="007B2ABB" w:rsidP="00F44E12">
      <w:pPr>
        <w:pStyle w:val="Otsikko2"/>
        <w:rPr>
          <w:b/>
          <w:bCs/>
          <w:color w:val="auto"/>
        </w:rPr>
      </w:pPr>
      <w:r w:rsidRPr="00F44E12">
        <w:rPr>
          <w:b/>
          <w:bCs/>
          <w:color w:val="auto"/>
        </w:rPr>
        <w:t>V</w:t>
      </w:r>
      <w:r w:rsidR="00F44E12" w:rsidRPr="00F44E12">
        <w:rPr>
          <w:b/>
          <w:bCs/>
          <w:color w:val="auto"/>
        </w:rPr>
        <w:t>almistelut ja turvallisuus</w:t>
      </w:r>
      <w:r w:rsidR="00F44E12">
        <w:rPr>
          <w:b/>
          <w:bCs/>
          <w:color w:val="auto"/>
        </w:rPr>
        <w:br/>
      </w:r>
    </w:p>
    <w:p w14:paraId="3EF04E1F" w14:textId="6EE1BB2F" w:rsidR="00B02046" w:rsidRPr="00F44E12" w:rsidRDefault="007B2ABB">
      <w:pPr>
        <w:rPr>
          <w:rFonts w:ascii="Calibri" w:hAnsi="Calibri" w:cs="Calibri"/>
        </w:rPr>
      </w:pPr>
      <w:r w:rsidRPr="00F44E12">
        <w:rPr>
          <w:rFonts w:ascii="Calibri" w:hAnsi="Calibri" w:cs="Calibri"/>
        </w:rPr>
        <w:t xml:space="preserve">Huomioi pelipaikan riittävä valaistus. Sijoita pöytä niin, että sen pääty on seinää vasten tai kiinnitä päätyyn laita. Kiinnitä laidat pöydän sivuille ruuvipuristimilla. Jätä heittopääty avoimeksi. Varmista, että heittopäädyssä pöydän alla on riittävästi korkeutta ja vapaata jalkatilaa henkilölle, joka pelaa istuen. Merkitse keilojen paikat esimerkiksi teipillä, jolloin keilat on helppo nostaa oikeille paikoille. Aseta taitettu pahvi keilojen eteen portiksi. </w:t>
      </w:r>
    </w:p>
    <w:p w14:paraId="23AC3340" w14:textId="02C5E2B0" w:rsidR="00B02046" w:rsidRPr="00F44E12" w:rsidRDefault="007B2ABB" w:rsidP="00F44E12">
      <w:pPr>
        <w:pStyle w:val="Otsikko2"/>
        <w:rPr>
          <w:b/>
          <w:bCs/>
          <w:color w:val="auto"/>
        </w:rPr>
      </w:pPr>
      <w:r w:rsidRPr="00F44E12">
        <w:rPr>
          <w:b/>
          <w:bCs/>
          <w:color w:val="auto"/>
        </w:rPr>
        <w:t>P</w:t>
      </w:r>
      <w:r w:rsidR="00F44E12" w:rsidRPr="00F44E12">
        <w:rPr>
          <w:b/>
          <w:bCs/>
          <w:color w:val="auto"/>
        </w:rPr>
        <w:t>elin kulku</w:t>
      </w:r>
      <w:r w:rsidR="00F44E12">
        <w:rPr>
          <w:b/>
          <w:bCs/>
          <w:color w:val="auto"/>
        </w:rPr>
        <w:br/>
      </w:r>
    </w:p>
    <w:p w14:paraId="4A8673B9" w14:textId="77777777" w:rsidR="00B02046" w:rsidRPr="00F44E12" w:rsidRDefault="007B2ABB">
      <w:pPr>
        <w:rPr>
          <w:rFonts w:ascii="Calibri" w:hAnsi="Calibri" w:cs="Calibri"/>
        </w:rPr>
      </w:pPr>
      <w:r w:rsidRPr="00F44E12">
        <w:rPr>
          <w:rFonts w:ascii="Calibri" w:hAnsi="Calibri" w:cs="Calibri"/>
        </w:rPr>
        <w:t xml:space="preserve">Pelaaja asettuu pöydän heittopäätyyn. Heittovuoro alkaa, kun portti on nostettu pois. Pallo vieritetään pöydän pintaa pitkin. Pelaajalla on käytössään kaksi heittoa kullakin heittokierroksella. Tavoitteena on saada mahdollisimman monta keilaa kaadettua. Jos kaikki keilat kaatuvat ensimmäisellä heitolla, vuoro siirtyy seuraavalle. Heittojen välissä portti asetetaan paikalleen ja ensimmäisen heiton jälkeen kaatuneet keilat poistetaan pöydältä. Kaadettavien keilojen määrää voidaan vaihdella. Jokainen keila on yhden pisteen arvoinen. </w:t>
      </w:r>
    </w:p>
    <w:p w14:paraId="54C5383B" w14:textId="04055D18" w:rsidR="00B02046" w:rsidRPr="00F44E12" w:rsidRDefault="007B2ABB" w:rsidP="00F44E12">
      <w:pPr>
        <w:pStyle w:val="Otsikko2"/>
        <w:rPr>
          <w:b/>
          <w:bCs/>
          <w:color w:val="auto"/>
        </w:rPr>
      </w:pPr>
      <w:r w:rsidRPr="00F44E12">
        <w:rPr>
          <w:b/>
          <w:bCs/>
          <w:color w:val="auto"/>
        </w:rPr>
        <w:t>A</w:t>
      </w:r>
      <w:r w:rsidR="00F44E12" w:rsidRPr="00F44E12">
        <w:rPr>
          <w:b/>
          <w:bCs/>
          <w:color w:val="auto"/>
        </w:rPr>
        <w:t xml:space="preserve">vustaminen </w:t>
      </w:r>
      <w:r w:rsidR="00F44E12">
        <w:rPr>
          <w:b/>
          <w:bCs/>
          <w:color w:val="auto"/>
        </w:rPr>
        <w:br/>
      </w:r>
    </w:p>
    <w:p w14:paraId="2F0C75C7" w14:textId="77777777" w:rsidR="005F757C" w:rsidRPr="00F44E12" w:rsidRDefault="007B2ABB">
      <w:pPr>
        <w:rPr>
          <w:rFonts w:ascii="Calibri" w:hAnsi="Calibri" w:cs="Calibri"/>
        </w:rPr>
      </w:pPr>
      <w:r w:rsidRPr="00F44E12">
        <w:rPr>
          <w:rFonts w:ascii="Calibri" w:hAnsi="Calibri" w:cs="Calibri"/>
        </w:rPr>
        <w:t xml:space="preserve">Ohjaaja/avustaja avustaa tarvittaessa pelaajaa pelipaikalle asettumisessa ja hyvän peliasennon löytymisessä. Avustaja voi myös asettaa vierityskourun paikalleen sekä nostaa tarvittaessa vierityskouruun pallon, jonka pelaaja laittaa liikkeelle. Magneettitaulun avulla avustaja voi auttaa pelaajaa pelitilanteen hahmottamisessa. Keilojen paikat voi myös piirtää selkään taktiilisesti eli tuntoaistia hyväksi käyttäen. </w:t>
      </w:r>
    </w:p>
    <w:p w14:paraId="1836532E" w14:textId="571FCD55" w:rsidR="005F757C" w:rsidRPr="00F44E12" w:rsidRDefault="007B2ABB" w:rsidP="00F44E12">
      <w:pPr>
        <w:pStyle w:val="Otsikko2"/>
        <w:rPr>
          <w:b/>
          <w:bCs/>
        </w:rPr>
      </w:pPr>
      <w:r w:rsidRPr="00F44E12">
        <w:rPr>
          <w:b/>
          <w:bCs/>
          <w:color w:val="auto"/>
        </w:rPr>
        <w:t>S</w:t>
      </w:r>
      <w:r w:rsidR="00F44E12" w:rsidRPr="00F44E12">
        <w:rPr>
          <w:b/>
          <w:bCs/>
          <w:color w:val="auto"/>
        </w:rPr>
        <w:t>oveltaminen</w:t>
      </w:r>
      <w:r w:rsidR="00F44E12">
        <w:rPr>
          <w:b/>
          <w:bCs/>
        </w:rPr>
        <w:br/>
      </w:r>
      <w:r w:rsidR="00F44E12" w:rsidRPr="00F44E12">
        <w:rPr>
          <w:b/>
          <w:bCs/>
        </w:rPr>
        <w:t xml:space="preserve"> </w:t>
      </w:r>
    </w:p>
    <w:p w14:paraId="68C996E7" w14:textId="6E58ECA5" w:rsidR="005F757C" w:rsidRPr="00F44E12" w:rsidRDefault="007B2ABB">
      <w:pPr>
        <w:rPr>
          <w:rFonts w:ascii="Calibri" w:hAnsi="Calibri" w:cs="Calibri"/>
        </w:rPr>
      </w:pPr>
      <w:r w:rsidRPr="00F44E12">
        <w:rPr>
          <w:rFonts w:ascii="Calibri" w:hAnsi="Calibri" w:cs="Calibri"/>
        </w:rPr>
        <w:t>• Voidaan harjoitella keilailun sääntöjä ennen keilahallille menoa.</w:t>
      </w:r>
    </w:p>
    <w:p w14:paraId="56673075" w14:textId="77777777" w:rsidR="005F757C" w:rsidRPr="00F44E12" w:rsidRDefault="007B2ABB">
      <w:pPr>
        <w:rPr>
          <w:rFonts w:ascii="Calibri" w:hAnsi="Calibri" w:cs="Calibri"/>
        </w:rPr>
      </w:pPr>
      <w:r w:rsidRPr="00F44E12">
        <w:rPr>
          <w:rFonts w:ascii="Calibri" w:hAnsi="Calibri" w:cs="Calibri"/>
        </w:rPr>
        <w:t xml:space="preserve">• Erikokoiset pallot, erikokoiset keilat. </w:t>
      </w:r>
    </w:p>
    <w:p w14:paraId="509C83AE" w14:textId="77777777" w:rsidR="005F757C" w:rsidRPr="00F44E12" w:rsidRDefault="007B2ABB">
      <w:pPr>
        <w:rPr>
          <w:rFonts w:ascii="Calibri" w:hAnsi="Calibri" w:cs="Calibri"/>
        </w:rPr>
      </w:pPr>
      <w:r w:rsidRPr="00F44E12">
        <w:rPr>
          <w:rFonts w:ascii="Calibri" w:hAnsi="Calibri" w:cs="Calibri"/>
        </w:rPr>
        <w:t xml:space="preserve">• Keilojen asetelmaa ja välimatkaa toisiinsa nähden voidaan muuttaa. </w:t>
      </w:r>
    </w:p>
    <w:p w14:paraId="52CCE5F9" w14:textId="77777777" w:rsidR="005F757C" w:rsidRPr="00F44E12" w:rsidRDefault="007B2ABB">
      <w:pPr>
        <w:rPr>
          <w:rFonts w:ascii="Calibri" w:hAnsi="Calibri" w:cs="Calibri"/>
        </w:rPr>
      </w:pPr>
      <w:r w:rsidRPr="00F44E12">
        <w:rPr>
          <w:rFonts w:ascii="Calibri" w:hAnsi="Calibri" w:cs="Calibri"/>
        </w:rPr>
        <w:t>• Peliä voi pelata ilman laitoja.</w:t>
      </w:r>
    </w:p>
    <w:p w14:paraId="37BD0291" w14:textId="77777777" w:rsidR="005F757C" w:rsidRPr="00F44E12" w:rsidRDefault="007B2ABB">
      <w:pPr>
        <w:rPr>
          <w:rFonts w:ascii="Calibri" w:hAnsi="Calibri" w:cs="Calibri"/>
        </w:rPr>
      </w:pPr>
      <w:r w:rsidRPr="00F44E12">
        <w:rPr>
          <w:rFonts w:ascii="Calibri" w:hAnsi="Calibri" w:cs="Calibri"/>
        </w:rPr>
        <w:t xml:space="preserve">• Pelipöydän korkeutta, leveyttä ja pituutta voi vaihdella pelaajien mukaan. </w:t>
      </w:r>
    </w:p>
    <w:p w14:paraId="032787D5" w14:textId="77777777" w:rsidR="005F757C" w:rsidRPr="00F44E12" w:rsidRDefault="007B2ABB">
      <w:pPr>
        <w:rPr>
          <w:rFonts w:ascii="Calibri" w:hAnsi="Calibri" w:cs="Calibri"/>
        </w:rPr>
      </w:pPr>
      <w:r w:rsidRPr="00F44E12">
        <w:rPr>
          <w:rFonts w:ascii="Calibri" w:hAnsi="Calibri" w:cs="Calibri"/>
        </w:rPr>
        <w:t xml:space="preserve">• Pallon kulkua keiloja kohden voi ohjata asentamalla laidat niin, että keilarata kaventuu kohti keiloja. </w:t>
      </w:r>
    </w:p>
    <w:p w14:paraId="3F94EA21" w14:textId="77777777" w:rsidR="00EB3CA4" w:rsidRPr="00F44E12" w:rsidRDefault="007B2ABB">
      <w:pPr>
        <w:rPr>
          <w:rFonts w:ascii="Calibri" w:hAnsi="Calibri" w:cs="Calibri"/>
        </w:rPr>
      </w:pPr>
      <w:r w:rsidRPr="00F44E12">
        <w:rPr>
          <w:rFonts w:ascii="Calibri" w:hAnsi="Calibri" w:cs="Calibri"/>
        </w:rPr>
        <w:t>•</w:t>
      </w:r>
      <w:r w:rsidR="00EB3CA4" w:rsidRPr="00F44E12">
        <w:rPr>
          <w:rFonts w:ascii="Calibri" w:hAnsi="Calibri" w:cs="Calibri"/>
        </w:rPr>
        <w:t xml:space="preserve"> </w:t>
      </w:r>
      <w:r w:rsidRPr="00F44E12">
        <w:rPr>
          <w:rFonts w:ascii="Calibri" w:hAnsi="Calibri" w:cs="Calibri"/>
        </w:rPr>
        <w:t>Peliä voi pelata myös lattiatasossa, jolloin esimerkiksi kyljelleen käännetyt voimistelupenkit toimivat laitoina.</w:t>
      </w:r>
    </w:p>
    <w:p w14:paraId="276559BF" w14:textId="77777777" w:rsidR="00EB3CA4" w:rsidRPr="00F44E12" w:rsidRDefault="007B2ABB">
      <w:pPr>
        <w:rPr>
          <w:rFonts w:ascii="Calibri" w:hAnsi="Calibri" w:cs="Calibri"/>
        </w:rPr>
      </w:pPr>
      <w:r w:rsidRPr="00F44E12">
        <w:rPr>
          <w:rFonts w:ascii="Calibri" w:hAnsi="Calibri" w:cs="Calibri"/>
        </w:rPr>
        <w:t xml:space="preserve">• Pelaamalla pienemmällä pelipöydällä ja käyttämällä suurempaa palloa voi helpottaa peliä. </w:t>
      </w:r>
    </w:p>
    <w:p w14:paraId="457C05BF" w14:textId="77777777" w:rsidR="00EB3CA4" w:rsidRPr="00F44E12" w:rsidRDefault="007B2ABB">
      <w:pPr>
        <w:rPr>
          <w:rFonts w:ascii="Calibri" w:hAnsi="Calibri" w:cs="Calibri"/>
        </w:rPr>
      </w:pPr>
      <w:r w:rsidRPr="00F44E12">
        <w:rPr>
          <w:rFonts w:ascii="Calibri" w:hAnsi="Calibri" w:cs="Calibri"/>
        </w:rPr>
        <w:t>• Heittomatkaa pidentämällä saa lisähaastetta peliin.</w:t>
      </w:r>
    </w:p>
    <w:p w14:paraId="6F4E116B" w14:textId="77777777" w:rsidR="00EB3CA4" w:rsidRPr="00F44E12" w:rsidRDefault="007B2ABB">
      <w:pPr>
        <w:rPr>
          <w:rFonts w:ascii="Calibri" w:hAnsi="Calibri" w:cs="Calibri"/>
        </w:rPr>
      </w:pPr>
      <w:r w:rsidRPr="00F44E12">
        <w:rPr>
          <w:rFonts w:ascii="Calibri" w:hAnsi="Calibri" w:cs="Calibri"/>
        </w:rPr>
        <w:t xml:space="preserve">• Pallon vierittämiseen voi käyttää myös mailaa. </w:t>
      </w:r>
    </w:p>
    <w:p w14:paraId="7757A4D7" w14:textId="77777777" w:rsidR="00EB3CA4" w:rsidRPr="00F44E12" w:rsidRDefault="007B2ABB">
      <w:pPr>
        <w:rPr>
          <w:rFonts w:ascii="Calibri" w:hAnsi="Calibri" w:cs="Calibri"/>
        </w:rPr>
      </w:pPr>
      <w:r w:rsidRPr="00F44E12">
        <w:rPr>
          <w:rFonts w:ascii="Calibri" w:hAnsi="Calibri" w:cs="Calibri"/>
        </w:rPr>
        <w:lastRenderedPageBreak/>
        <w:t xml:space="preserve">• Sokkokeilailu: keilaa silmät silmälapuilla peitettynä. </w:t>
      </w:r>
    </w:p>
    <w:p w14:paraId="725B3FA8" w14:textId="77777777" w:rsidR="00EB3CA4" w:rsidRPr="00F44E12" w:rsidRDefault="007B2ABB">
      <w:pPr>
        <w:rPr>
          <w:rFonts w:ascii="Calibri" w:hAnsi="Calibri" w:cs="Calibri"/>
        </w:rPr>
      </w:pPr>
      <w:r w:rsidRPr="00F44E12">
        <w:rPr>
          <w:rFonts w:ascii="Calibri" w:hAnsi="Calibri" w:cs="Calibri"/>
        </w:rPr>
        <w:t>• Kourukeilailu: kaikki pelaajat käyttävät vierityskourua.</w:t>
      </w:r>
    </w:p>
    <w:p w14:paraId="6391AB18" w14:textId="77777777" w:rsidR="00EB3CA4" w:rsidRPr="00F44E12" w:rsidRDefault="007B2ABB">
      <w:pPr>
        <w:rPr>
          <w:rFonts w:ascii="Calibri" w:hAnsi="Calibri" w:cs="Calibri"/>
        </w:rPr>
      </w:pPr>
      <w:r w:rsidRPr="00F44E12">
        <w:rPr>
          <w:rFonts w:ascii="Calibri" w:hAnsi="Calibri" w:cs="Calibri"/>
        </w:rPr>
        <w:t>• Kouru pysyy paremmin paikoillaan, jos sen alle asettaa liukuesteen.</w:t>
      </w:r>
    </w:p>
    <w:p w14:paraId="4D1FE463" w14:textId="77777777" w:rsidR="00EB3CA4" w:rsidRPr="00F44E12" w:rsidRDefault="007B2ABB">
      <w:pPr>
        <w:rPr>
          <w:rFonts w:ascii="Calibri" w:hAnsi="Calibri" w:cs="Calibri"/>
        </w:rPr>
      </w:pPr>
      <w:r w:rsidRPr="00F44E12">
        <w:rPr>
          <w:rFonts w:ascii="Calibri" w:hAnsi="Calibri" w:cs="Calibri"/>
        </w:rPr>
        <w:t xml:space="preserve">• Keiloina voit käyttää kevyitä esineitä, kuten wc-paperirullahylsyjä, kertakäyttömukeja, erikokoisia muovipulloja, puupalikoita, erilaisia muovisia leluhahmoja tai tulitikkurasioita. </w:t>
      </w:r>
    </w:p>
    <w:p w14:paraId="45DFE404" w14:textId="77777777" w:rsidR="00EB3CA4" w:rsidRPr="00F44E12" w:rsidRDefault="007B2ABB">
      <w:pPr>
        <w:rPr>
          <w:rFonts w:ascii="Calibri" w:hAnsi="Calibri" w:cs="Calibri"/>
        </w:rPr>
      </w:pPr>
      <w:r w:rsidRPr="00F44E12">
        <w:rPr>
          <w:rFonts w:ascii="Calibri" w:hAnsi="Calibri" w:cs="Calibri"/>
        </w:rPr>
        <w:t xml:space="preserve">• Kouruna toimivat erikokoiset halkaistut pahvirullat, muoviputket sekä laudanpätkä tai muu, jota pitkin voi vierittää palloa alas. </w:t>
      </w:r>
    </w:p>
    <w:p w14:paraId="6BB20157" w14:textId="77777777" w:rsidR="00F91401" w:rsidRPr="00F44E12" w:rsidRDefault="00F91401">
      <w:pPr>
        <w:rPr>
          <w:rFonts w:ascii="Calibri" w:hAnsi="Calibri" w:cs="Calibri"/>
        </w:rPr>
      </w:pPr>
    </w:p>
    <w:p w14:paraId="377CE4E8" w14:textId="542D3962" w:rsidR="00F44E12" w:rsidRDefault="007B2ABB">
      <w:pPr>
        <w:rPr>
          <w:rFonts w:ascii="Arial" w:hAnsi="Arial" w:cs="Arial"/>
        </w:rPr>
      </w:pPr>
      <w:r w:rsidRPr="00F44E12">
        <w:rPr>
          <w:rStyle w:val="Otsikko2Char"/>
          <w:b/>
          <w:bCs/>
          <w:color w:val="auto"/>
        </w:rPr>
        <w:t>V</w:t>
      </w:r>
      <w:r w:rsidR="00F44E12" w:rsidRPr="00F44E12">
        <w:rPr>
          <w:rStyle w:val="Otsikko2Char"/>
          <w:b/>
          <w:bCs/>
          <w:color w:val="auto"/>
        </w:rPr>
        <w:t>älineiden hankinta:</w:t>
      </w:r>
      <w:r w:rsidR="00276CC9" w:rsidRPr="00F44E12">
        <w:rPr>
          <w:rFonts w:ascii="Calibri" w:hAnsi="Calibri" w:cs="Calibri"/>
        </w:rPr>
        <w:t xml:space="preserve"> </w:t>
      </w:r>
      <w:proofErr w:type="spellStart"/>
      <w:r w:rsidRPr="00F44E12">
        <w:rPr>
          <w:rFonts w:ascii="Calibri" w:hAnsi="Calibri" w:cs="Calibri"/>
        </w:rPr>
        <w:t>Tevella</w:t>
      </w:r>
      <w:proofErr w:type="spellEnd"/>
      <w:r w:rsidRPr="00F44E12">
        <w:rPr>
          <w:rFonts w:ascii="Calibri" w:hAnsi="Calibri" w:cs="Calibri"/>
        </w:rPr>
        <w:t xml:space="preserve"> Oy</w:t>
      </w:r>
      <w:r w:rsidR="00C1273B" w:rsidRPr="00F44E12">
        <w:rPr>
          <w:rFonts w:ascii="Calibri" w:hAnsi="Calibri" w:cs="Calibri"/>
        </w:rPr>
        <w:t>,</w:t>
      </w:r>
      <w:r w:rsidRPr="00F44E12">
        <w:rPr>
          <w:rFonts w:ascii="Calibri" w:hAnsi="Calibri" w:cs="Calibri"/>
        </w:rPr>
        <w:t xml:space="preserve"> </w:t>
      </w:r>
      <w:hyperlink r:id="rId4" w:history="1">
        <w:r w:rsidR="00F44E12" w:rsidRPr="0093713A">
          <w:rPr>
            <w:rStyle w:val="Hyperlinkki"/>
            <w:rFonts w:ascii="Calibri" w:hAnsi="Calibri" w:cs="Calibri"/>
          </w:rPr>
          <w:t>www.tevell</w:t>
        </w:r>
        <w:r w:rsidR="00F44E12" w:rsidRPr="0093713A">
          <w:rPr>
            <w:rStyle w:val="Hyperlinkki"/>
            <w:rFonts w:ascii="Arial" w:hAnsi="Arial" w:cs="Arial"/>
          </w:rPr>
          <w:t>a.fi</w:t>
        </w:r>
      </w:hyperlink>
    </w:p>
    <w:p w14:paraId="0E79A000" w14:textId="3FFBBC8B" w:rsidR="00167702" w:rsidRPr="00DB71D1" w:rsidRDefault="007B2ABB">
      <w:pPr>
        <w:rPr>
          <w:rFonts w:ascii="Arial" w:hAnsi="Arial" w:cs="Arial"/>
        </w:rPr>
      </w:pPr>
      <w:r w:rsidRPr="00DB71D1">
        <w:rPr>
          <w:rFonts w:ascii="Arial" w:hAnsi="Arial" w:cs="Arial"/>
        </w:rPr>
        <w:t xml:space="preserve"> </w:t>
      </w:r>
    </w:p>
    <w:sectPr w:rsidR="00167702" w:rsidRPr="00DB71D1" w:rsidSect="0026292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ABB"/>
    <w:rsid w:val="00110527"/>
    <w:rsid w:val="00167702"/>
    <w:rsid w:val="00184806"/>
    <w:rsid w:val="00230503"/>
    <w:rsid w:val="00262923"/>
    <w:rsid w:val="00276CC9"/>
    <w:rsid w:val="002A7B60"/>
    <w:rsid w:val="005813BF"/>
    <w:rsid w:val="005F757C"/>
    <w:rsid w:val="007B2ABB"/>
    <w:rsid w:val="00880419"/>
    <w:rsid w:val="00B02046"/>
    <w:rsid w:val="00C1273B"/>
    <w:rsid w:val="00C46CD8"/>
    <w:rsid w:val="00D97DC8"/>
    <w:rsid w:val="00DB71D1"/>
    <w:rsid w:val="00EB3CA4"/>
    <w:rsid w:val="00F44E12"/>
    <w:rsid w:val="00F9140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9F1AD"/>
  <w15:chartTrackingRefBased/>
  <w15:docId w15:val="{99E0882B-30C6-4A59-AC40-05ACA2607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F44E1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Char"/>
    <w:uiPriority w:val="9"/>
    <w:unhideWhenUsed/>
    <w:qFormat/>
    <w:rsid w:val="00F44E1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F44E12"/>
    <w:rPr>
      <w:rFonts w:asciiTheme="majorHAnsi" w:eastAsiaTheme="majorEastAsia" w:hAnsiTheme="majorHAnsi" w:cstheme="majorBidi"/>
      <w:color w:val="2F5496" w:themeColor="accent1" w:themeShade="BF"/>
      <w:sz w:val="32"/>
      <w:szCs w:val="32"/>
    </w:rPr>
  </w:style>
  <w:style w:type="character" w:customStyle="1" w:styleId="Otsikko2Char">
    <w:name w:val="Otsikko 2 Char"/>
    <w:basedOn w:val="Kappaleenoletusfontti"/>
    <w:link w:val="Otsikko2"/>
    <w:uiPriority w:val="9"/>
    <w:rsid w:val="00F44E12"/>
    <w:rPr>
      <w:rFonts w:asciiTheme="majorHAnsi" w:eastAsiaTheme="majorEastAsia" w:hAnsiTheme="majorHAnsi" w:cstheme="majorBidi"/>
      <w:color w:val="2F5496" w:themeColor="accent1" w:themeShade="BF"/>
      <w:sz w:val="26"/>
      <w:szCs w:val="26"/>
    </w:rPr>
  </w:style>
  <w:style w:type="character" w:styleId="Hyperlinkki">
    <w:name w:val="Hyperlink"/>
    <w:basedOn w:val="Kappaleenoletusfontti"/>
    <w:uiPriority w:val="99"/>
    <w:unhideWhenUsed/>
    <w:rsid w:val="00F44E12"/>
    <w:rPr>
      <w:color w:val="0563C1" w:themeColor="hyperlink"/>
      <w:u w:val="single"/>
    </w:rPr>
  </w:style>
  <w:style w:type="character" w:styleId="Ratkaisematonmaininta">
    <w:name w:val="Unresolved Mention"/>
    <w:basedOn w:val="Kappaleenoletusfontti"/>
    <w:uiPriority w:val="99"/>
    <w:semiHidden/>
    <w:unhideWhenUsed/>
    <w:rsid w:val="00F44E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evella.fi"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368</Words>
  <Characters>2988</Characters>
  <Application>Microsoft Office Word</Application>
  <DocSecurity>0</DocSecurity>
  <Lines>24</Lines>
  <Paragraphs>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Pöytäkeilailu, teksti</dc:title>
  <dc:subject/>
  <dc:creator>Tiina Siivonen;Tanja.Tauria@tukiliitto.fi</dc:creator>
  <cp:keywords/>
  <dc:description/>
  <cp:lastModifiedBy>Tauria Tanja</cp:lastModifiedBy>
  <cp:revision>2</cp:revision>
  <dcterms:created xsi:type="dcterms:W3CDTF">2021-06-07T12:02:00Z</dcterms:created>
  <dcterms:modified xsi:type="dcterms:W3CDTF">2021-06-07T12:02:00Z</dcterms:modified>
</cp:coreProperties>
</file>