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DFEE" w14:textId="6DF50A0C" w:rsidR="004A68D9" w:rsidRPr="0030753A" w:rsidRDefault="00136BA8" w:rsidP="00136BA8">
      <w:pPr>
        <w:pStyle w:val="Otsikko1"/>
        <w:rPr>
          <w:b/>
          <w:bCs/>
          <w:color w:val="auto"/>
        </w:rPr>
      </w:pPr>
      <w:r w:rsidRPr="0030753A">
        <w:rPr>
          <w:b/>
          <w:bCs/>
          <w:color w:val="auto"/>
        </w:rPr>
        <w:t>Kehitysvammaisten ihmisten teemaviikko 1.–7.12.</w:t>
      </w:r>
    </w:p>
    <w:p w14:paraId="52CE3BDF" w14:textId="77777777" w:rsidR="00136BA8" w:rsidRDefault="00136BA8"/>
    <w:p w14:paraId="4134E0FB" w14:textId="647B87AF" w:rsidR="00136BA8" w:rsidRPr="0030753A" w:rsidRDefault="00136BA8" w:rsidP="00136BA8">
      <w:pPr>
        <w:pStyle w:val="Otsikko2"/>
        <w:rPr>
          <w:b/>
          <w:bCs/>
          <w:color w:val="auto"/>
        </w:rPr>
      </w:pPr>
      <w:r w:rsidRPr="0030753A">
        <w:rPr>
          <w:b/>
          <w:bCs/>
          <w:color w:val="auto"/>
        </w:rPr>
        <w:t>Teemaviikon logot ja ohjeet</w:t>
      </w:r>
      <w:r w:rsidR="004031D5">
        <w:rPr>
          <w:b/>
          <w:bCs/>
          <w:color w:val="auto"/>
        </w:rPr>
        <w:t xml:space="preserve"> 2024</w:t>
      </w:r>
    </w:p>
    <w:p w14:paraId="24A7C9C3" w14:textId="77777777" w:rsidR="00136BA8" w:rsidRDefault="00136BA8" w:rsidP="00136BA8"/>
    <w:p w14:paraId="53F409BE" w14:textId="33407DC5" w:rsidR="00136BA8" w:rsidRDefault="00136BA8" w:rsidP="00136BA8">
      <w:r>
        <w:t>Kehitysvammaisten ihmisten teemaviikolla on oma logo. Logossa on kuva kolmesta ihmisestä, jotka poimivat omenoita puusta. Yksi ylettyy puuhun ilman apua, toiset tarvitsevat itselle sopivan kokoiset jakkarat ylettyäkseen. Tärkeintä on, että kaikki ylettyvät omenoihin omalla tavallaan. Logo kertoo inkluusiosta ja osallisuudesta. Osa tarvitsee enemmän tukea ja apua, mutta lopulta kaikilla tulee olla samat mahdollisuudet.</w:t>
      </w:r>
    </w:p>
    <w:p w14:paraId="26FF1C4C" w14:textId="361A6C49" w:rsidR="00136BA8" w:rsidRDefault="00136BA8" w:rsidP="00136BA8">
      <w:r>
        <w:t>Teemaviikon logon lisäksi käytämme vuosittain teemaan liittyviä logoja. Tänä vuonna toinen on pinkki logo, jossa lukee ”Jokaisella on oikeus päättää itse asioista”. Toinen on sininen logo, jossa lukee ”Kohtaa</w:t>
      </w:r>
      <w:r>
        <w:t xml:space="preserve"> </w:t>
      </w:r>
      <w:proofErr w:type="spellStart"/>
      <w:r>
        <w:t>m</w:t>
      </w:r>
      <w:r>
        <w:t>ut</w:t>
      </w:r>
      <w:proofErr w:type="spellEnd"/>
      <w:r>
        <w:t>”.</w:t>
      </w:r>
    </w:p>
    <w:p w14:paraId="085BA9F2" w14:textId="4577C1F4" w:rsidR="00136BA8" w:rsidRDefault="00136BA8" w:rsidP="00136BA8">
      <w:r>
        <w:t>Voit käyttää teemaviikon viestinnässä mitä tahansa näistä kolmesta logosta.</w:t>
      </w:r>
    </w:p>
    <w:p w14:paraId="46971CBE" w14:textId="77777777" w:rsidR="00136BA8" w:rsidRDefault="00136BA8" w:rsidP="00136BA8"/>
    <w:p w14:paraId="7AD05FE9" w14:textId="3C08F1C6" w:rsidR="00136BA8" w:rsidRPr="0030753A" w:rsidRDefault="00136BA8" w:rsidP="00136BA8">
      <w:pPr>
        <w:pStyle w:val="Otsikko2"/>
        <w:rPr>
          <w:b/>
          <w:bCs/>
          <w:color w:val="auto"/>
        </w:rPr>
      </w:pPr>
      <w:r w:rsidRPr="0030753A">
        <w:rPr>
          <w:b/>
          <w:bCs/>
          <w:color w:val="auto"/>
        </w:rPr>
        <w:t>Lataa logot käyttöösi</w:t>
      </w:r>
    </w:p>
    <w:p w14:paraId="54332DE9" w14:textId="77777777" w:rsidR="00136BA8" w:rsidRDefault="00136BA8" w:rsidP="00136BA8"/>
    <w:p w14:paraId="4966DD5B" w14:textId="77777777" w:rsidR="00136BA8" w:rsidRDefault="00136BA8" w:rsidP="00136BA8">
      <w:r>
        <w:t>Voit ottaa tunnuksen koneellesi:</w:t>
      </w:r>
    </w:p>
    <w:p w14:paraId="666DD1EF" w14:textId="77777777" w:rsidR="00136BA8" w:rsidRDefault="00136BA8" w:rsidP="00136BA8">
      <w:pPr>
        <w:pStyle w:val="Luettelokappale"/>
        <w:numPr>
          <w:ilvl w:val="0"/>
          <w:numId w:val="1"/>
        </w:numPr>
      </w:pPr>
      <w:r>
        <w:t>Vie hiiri kuvan päälle ja paina hiiren oikeanpuoleista korvaa.</w:t>
      </w:r>
    </w:p>
    <w:p w14:paraId="4DB86247" w14:textId="498DF7F2" w:rsidR="00136BA8" w:rsidRDefault="00136BA8" w:rsidP="00136BA8">
      <w:pPr>
        <w:pStyle w:val="Luettelokappale"/>
        <w:numPr>
          <w:ilvl w:val="0"/>
          <w:numId w:val="1"/>
        </w:numPr>
      </w:pPr>
      <w:r>
        <w:t>Valitse "</w:t>
      </w:r>
      <w:proofErr w:type="spellStart"/>
      <w:r>
        <w:t>Save</w:t>
      </w:r>
      <w:proofErr w:type="spellEnd"/>
      <w:r>
        <w:t xml:space="preserve"> as" tai "Tallenna nimellä" ja kuva tallentuu omalle koneellesi.</w:t>
      </w:r>
    </w:p>
    <w:p w14:paraId="32941C73" w14:textId="3A9A8EEC" w:rsidR="00136BA8" w:rsidRDefault="00136BA8" w:rsidP="00136BA8">
      <w:r>
        <w:t xml:space="preserve">Esimerkkejä </w:t>
      </w:r>
      <w:r w:rsidR="00C440C6">
        <w:t>logojen</w:t>
      </w:r>
      <w:r>
        <w:t xml:space="preserve"> käytöstä:</w:t>
      </w:r>
    </w:p>
    <w:p w14:paraId="3F766627" w14:textId="77777777" w:rsidR="00974FF6" w:rsidRDefault="00136BA8" w:rsidP="00136BA8">
      <w:pPr>
        <w:pStyle w:val="Luettelokappale"/>
        <w:numPr>
          <w:ilvl w:val="0"/>
          <w:numId w:val="2"/>
        </w:numPr>
      </w:pPr>
      <w:r>
        <w:t>Voit käyttää tunnusta somessa, kuten Facebookissa</w:t>
      </w:r>
      <w:r w:rsidR="00974FF6">
        <w:t xml:space="preserve">, </w:t>
      </w:r>
      <w:r>
        <w:t>Instagramissa</w:t>
      </w:r>
      <w:r w:rsidR="00974FF6">
        <w:t xml:space="preserve"> tai X:ssä</w:t>
      </w:r>
      <w:r>
        <w:t>.</w:t>
      </w:r>
    </w:p>
    <w:p w14:paraId="159EBB93" w14:textId="4F1E28B1" w:rsidR="00136BA8" w:rsidRDefault="00136BA8" w:rsidP="00136BA8">
      <w:pPr>
        <w:pStyle w:val="Luettelokappale"/>
        <w:numPr>
          <w:ilvl w:val="0"/>
          <w:numId w:val="2"/>
        </w:numPr>
      </w:pPr>
      <w:r>
        <w:t>Voit käyttää tunnusta Word-tiedostossa.</w:t>
      </w:r>
    </w:p>
    <w:p w14:paraId="058EA550" w14:textId="77777777" w:rsidR="00136BA8" w:rsidRDefault="00136BA8" w:rsidP="00136BA8">
      <w:r>
        <w:t>Logo lisätään esimerkiksi Word-tiedostoon seuraavasti:</w:t>
      </w:r>
    </w:p>
    <w:p w14:paraId="526FC68A" w14:textId="77777777" w:rsidR="00974FF6" w:rsidRDefault="00136BA8" w:rsidP="00136BA8">
      <w:pPr>
        <w:pStyle w:val="Luettelokappale"/>
        <w:numPr>
          <w:ilvl w:val="0"/>
          <w:numId w:val="3"/>
        </w:numPr>
      </w:pPr>
      <w:r>
        <w:t>Avaa dokumentti, johon haluat kuvan.</w:t>
      </w:r>
    </w:p>
    <w:p w14:paraId="107DD6F7" w14:textId="77777777" w:rsidR="00974FF6" w:rsidRDefault="00136BA8" w:rsidP="00136BA8">
      <w:pPr>
        <w:pStyle w:val="Luettelokappale"/>
        <w:numPr>
          <w:ilvl w:val="0"/>
          <w:numId w:val="3"/>
        </w:numPr>
      </w:pPr>
      <w:r>
        <w:t>Valitse ylävalikosta Lisää – &gt; "Lisää kuva"</w:t>
      </w:r>
    </w:p>
    <w:p w14:paraId="08D8602A" w14:textId="77777777" w:rsidR="00974FF6" w:rsidRDefault="00136BA8" w:rsidP="00136BA8">
      <w:pPr>
        <w:pStyle w:val="Luettelokappale"/>
        <w:numPr>
          <w:ilvl w:val="0"/>
          <w:numId w:val="3"/>
        </w:numPr>
      </w:pPr>
      <w:r>
        <w:t>Valitse Lisää kuva – &gt; "Tiedostosta"</w:t>
      </w:r>
    </w:p>
    <w:p w14:paraId="7C9DBCA2" w14:textId="77777777" w:rsidR="00974FF6" w:rsidRDefault="00136BA8" w:rsidP="00136BA8">
      <w:pPr>
        <w:pStyle w:val="Luettelokappale"/>
        <w:numPr>
          <w:ilvl w:val="0"/>
          <w:numId w:val="3"/>
        </w:numPr>
      </w:pPr>
      <w:r>
        <w:t>Etsi kuva koneeltasi.</w:t>
      </w:r>
    </w:p>
    <w:p w14:paraId="0CEFCD95" w14:textId="04D21E62" w:rsidR="00136BA8" w:rsidRDefault="00136BA8" w:rsidP="00136BA8">
      <w:pPr>
        <w:pStyle w:val="Luettelokappale"/>
        <w:numPr>
          <w:ilvl w:val="0"/>
          <w:numId w:val="3"/>
        </w:numPr>
      </w:pPr>
      <w:r>
        <w:t>Näin sinulla on kuva Word-dokumentissa.</w:t>
      </w:r>
      <w:r w:rsidR="00974FF6">
        <w:t xml:space="preserve"> </w:t>
      </w:r>
      <w:r>
        <w:t>Voit pienentää sen sopivaksi.</w:t>
      </w:r>
    </w:p>
    <w:p w14:paraId="00737827" w14:textId="77777777" w:rsidR="001403E3" w:rsidRDefault="001403E3" w:rsidP="001403E3"/>
    <w:p w14:paraId="434FA53A" w14:textId="66FABE41" w:rsidR="001403E3" w:rsidRDefault="001403E3" w:rsidP="001403E3">
      <w:r>
        <w:rPr>
          <w:noProof/>
        </w:rPr>
        <w:lastRenderedPageBreak/>
        <w:drawing>
          <wp:inline distT="0" distB="0" distL="0" distR="0" wp14:anchorId="3C61A2C6" wp14:editId="67DE2D43">
            <wp:extent cx="6120130" cy="6120130"/>
            <wp:effectExtent l="0" t="0" r="0" b="0"/>
            <wp:docPr id="1" name="Kuva 1" descr="Kuva, joka sisältää kohteen teksti, nisäkäs, Grafiikka,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nisäkäs, Grafiikka, clipart&#10;&#10;Kuvaus luotu automaattisesti"/>
                    <pic:cNvPicPr/>
                  </pic:nvPicPr>
                  <pic:blipFill>
                    <a:blip r:embed="rId5">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009077C2" w14:textId="77777777" w:rsidR="001403E3" w:rsidRDefault="001403E3" w:rsidP="001403E3"/>
    <w:p w14:paraId="0CE1D977" w14:textId="2A7A30A4" w:rsidR="001403E3" w:rsidRDefault="00475AD3" w:rsidP="001403E3">
      <w:r>
        <w:rPr>
          <w:noProof/>
        </w:rPr>
        <w:lastRenderedPageBreak/>
        <w:drawing>
          <wp:inline distT="0" distB="0" distL="0" distR="0" wp14:anchorId="2CA8CA50" wp14:editId="5CA242FC">
            <wp:extent cx="6120130" cy="6120130"/>
            <wp:effectExtent l="0" t="0" r="0" b="0"/>
            <wp:docPr id="2" name="Kuva 2" descr="Kuva, joka sisältää kohteen teksti, Fontti, kuvakaappaus,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Fontti, kuvakaappaus, logo&#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4428DFEC" w14:textId="77777777" w:rsidR="00475AD3" w:rsidRDefault="00475AD3" w:rsidP="001403E3"/>
    <w:p w14:paraId="34011CCB" w14:textId="6EF52C8F" w:rsidR="00475AD3" w:rsidRDefault="00475AD3" w:rsidP="001403E3">
      <w:r>
        <w:rPr>
          <w:noProof/>
        </w:rPr>
        <w:lastRenderedPageBreak/>
        <w:drawing>
          <wp:inline distT="0" distB="0" distL="0" distR="0" wp14:anchorId="4EBB6E0C" wp14:editId="36B07ACC">
            <wp:extent cx="6120130" cy="6120130"/>
            <wp:effectExtent l="0" t="0" r="0" b="0"/>
            <wp:docPr id="3" name="Kuva 3"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Fontti, logo, Grafiikka&#10;&#10;Kuvaus luotu automaattisesti"/>
                    <pic:cNvPicPr/>
                  </pic:nvPicPr>
                  <pic:blipFill>
                    <a:blip r:embed="rId7">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sectPr w:rsidR="00475A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C7335"/>
    <w:multiLevelType w:val="hybridMultilevel"/>
    <w:tmpl w:val="EF287C7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ACC7D5E"/>
    <w:multiLevelType w:val="hybridMultilevel"/>
    <w:tmpl w:val="C81EA3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ED871D0"/>
    <w:multiLevelType w:val="hybridMultilevel"/>
    <w:tmpl w:val="FD46184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04817712">
    <w:abstractNumId w:val="0"/>
  </w:num>
  <w:num w:numId="2" w16cid:durableId="948707785">
    <w:abstractNumId w:val="1"/>
  </w:num>
  <w:num w:numId="3" w16cid:durableId="183213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8"/>
    <w:rsid w:val="00136BA8"/>
    <w:rsid w:val="001403E3"/>
    <w:rsid w:val="0030753A"/>
    <w:rsid w:val="004031D5"/>
    <w:rsid w:val="00475AD3"/>
    <w:rsid w:val="004A68D9"/>
    <w:rsid w:val="008942AB"/>
    <w:rsid w:val="00974FF6"/>
    <w:rsid w:val="00C440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13B5"/>
  <w15:chartTrackingRefBased/>
  <w15:docId w15:val="{F356DDEA-9C3F-4E84-B2B6-127BF524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36B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136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36BA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136BA8"/>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13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155</Words>
  <Characters>1259</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Östman Senni</dc:creator>
  <cp:keywords/>
  <dc:description/>
  <cp:lastModifiedBy>Östman Senni</cp:lastModifiedBy>
  <cp:revision>8</cp:revision>
  <dcterms:created xsi:type="dcterms:W3CDTF">2024-07-01T06:51:00Z</dcterms:created>
  <dcterms:modified xsi:type="dcterms:W3CDTF">2024-07-01T07:16:00Z</dcterms:modified>
</cp:coreProperties>
</file>